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57" w:rsidRDefault="004E69F9">
      <w:pPr>
        <w:spacing w:after="0" w:line="240" w:lineRule="auto"/>
        <w:jc w:val="center"/>
        <w:rPr>
          <w:b/>
          <w:sz w:val="30"/>
          <w:szCs w:val="30"/>
          <w:u w:val="single"/>
        </w:rPr>
      </w:pPr>
      <w:bookmarkStart w:id="0" w:name="_GoBack"/>
      <w:bookmarkEnd w:id="0"/>
      <w:proofErr w:type="spellStart"/>
      <w:r>
        <w:rPr>
          <w:b/>
          <w:sz w:val="30"/>
          <w:szCs w:val="30"/>
          <w:u w:val="single"/>
        </w:rPr>
        <w:t>Southridge</w:t>
      </w:r>
      <w:proofErr w:type="spellEnd"/>
      <w:r>
        <w:rPr>
          <w:b/>
          <w:sz w:val="30"/>
          <w:szCs w:val="30"/>
          <w:u w:val="single"/>
        </w:rPr>
        <w:t xml:space="preserve"> First School – Remote Learning Schedule</w:t>
      </w:r>
      <w:r>
        <w:rPr>
          <w:noProof/>
        </w:rPr>
        <w:drawing>
          <wp:anchor distT="0" distB="0" distL="114300" distR="114300" simplePos="0" relativeHeight="251658240" behindDoc="0" locked="0" layoutInCell="1" hidden="0" allowOverlap="1">
            <wp:simplePos x="0" y="0"/>
            <wp:positionH relativeFrom="column">
              <wp:posOffset>-228597</wp:posOffset>
            </wp:positionH>
            <wp:positionV relativeFrom="paragraph">
              <wp:posOffset>0</wp:posOffset>
            </wp:positionV>
            <wp:extent cx="632460" cy="762000"/>
            <wp:effectExtent l="0" t="0" r="0" b="0"/>
            <wp:wrapSquare wrapText="bothSides" distT="0" distB="0" distL="114300" distR="114300"/>
            <wp:docPr id="12"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5"/>
                    <a:srcRect/>
                    <a:stretch>
                      <a:fillRect/>
                    </a:stretch>
                  </pic:blipFill>
                  <pic:spPr>
                    <a:xfrm>
                      <a:off x="0" y="0"/>
                      <a:ext cx="632460" cy="762000"/>
                    </a:xfrm>
                    <a:prstGeom prst="rect">
                      <a:avLst/>
                    </a:prstGeom>
                    <a:ln/>
                  </pic:spPr>
                </pic:pic>
              </a:graphicData>
            </a:graphic>
          </wp:anchor>
        </w:drawing>
      </w:r>
    </w:p>
    <w:p w:rsidR="00E03757" w:rsidRDefault="00E03757">
      <w:pPr>
        <w:spacing w:after="0" w:line="240" w:lineRule="auto"/>
        <w:jc w:val="center"/>
        <w:rPr>
          <w:b/>
          <w:sz w:val="30"/>
          <w:szCs w:val="30"/>
        </w:rPr>
      </w:pPr>
    </w:p>
    <w:p w:rsidR="00E03757" w:rsidRDefault="004E69F9">
      <w:pPr>
        <w:spacing w:after="0" w:line="240" w:lineRule="auto"/>
        <w:jc w:val="center"/>
        <w:rPr>
          <w:i/>
          <w:sz w:val="30"/>
          <w:szCs w:val="30"/>
        </w:rPr>
      </w:pPr>
      <w:r>
        <w:rPr>
          <w:i/>
          <w:sz w:val="30"/>
          <w:szCs w:val="30"/>
        </w:rPr>
        <w:t>Our school core values are: Friendship, Kindness, Honesty, Respect and Responsibility</w:t>
      </w:r>
    </w:p>
    <w:p w:rsidR="00E03757" w:rsidRDefault="004E69F9">
      <w:pPr>
        <w:spacing w:after="0" w:line="240" w:lineRule="auto"/>
        <w:rPr>
          <w:b/>
          <w:sz w:val="30"/>
          <w:szCs w:val="30"/>
        </w:rPr>
      </w:pPr>
      <w:r>
        <w:rPr>
          <w:b/>
          <w:sz w:val="30"/>
          <w:szCs w:val="30"/>
        </w:rPr>
        <w:t xml:space="preserve">       </w:t>
      </w:r>
    </w:p>
    <w:p w:rsidR="00E03757" w:rsidRDefault="004E69F9">
      <w:pPr>
        <w:spacing w:after="0" w:line="240" w:lineRule="auto"/>
        <w:rPr>
          <w:b/>
          <w:color w:val="FF0000"/>
          <w:sz w:val="30"/>
          <w:szCs w:val="30"/>
        </w:rPr>
      </w:pPr>
      <w:r>
        <w:rPr>
          <w:b/>
          <w:sz w:val="30"/>
          <w:szCs w:val="30"/>
        </w:rPr>
        <w:t>Date: 11.1.21</w:t>
      </w:r>
      <w:r>
        <w:rPr>
          <w:b/>
          <w:sz w:val="30"/>
          <w:szCs w:val="30"/>
        </w:rPr>
        <w:tab/>
      </w:r>
      <w:r>
        <w:rPr>
          <w:b/>
          <w:sz w:val="30"/>
          <w:szCs w:val="30"/>
        </w:rPr>
        <w:tab/>
      </w:r>
      <w:r>
        <w:rPr>
          <w:b/>
          <w:sz w:val="30"/>
          <w:szCs w:val="30"/>
        </w:rPr>
        <w:tab/>
      </w:r>
      <w:r>
        <w:rPr>
          <w:b/>
          <w:sz w:val="30"/>
          <w:szCs w:val="30"/>
        </w:rPr>
        <w:tab/>
      </w:r>
      <w:r>
        <w:rPr>
          <w:b/>
          <w:sz w:val="30"/>
          <w:szCs w:val="30"/>
        </w:rPr>
        <w:tab/>
        <w:t xml:space="preserve">Year Group / Class:  </w:t>
      </w:r>
      <w:r>
        <w:rPr>
          <w:b/>
          <w:color w:val="FF0000"/>
          <w:sz w:val="30"/>
          <w:szCs w:val="30"/>
        </w:rPr>
        <w:t>Year 1</w:t>
      </w:r>
    </w:p>
    <w:p w:rsidR="00E03757" w:rsidRDefault="00E03757">
      <w:pPr>
        <w:spacing w:after="0" w:line="240" w:lineRule="auto"/>
        <w:rPr>
          <w:b/>
          <w:color w:val="FF0000"/>
          <w:sz w:val="30"/>
          <w:szCs w:val="30"/>
        </w:rPr>
      </w:pPr>
    </w:p>
    <w:p w:rsidR="00E03757" w:rsidRDefault="004E69F9">
      <w:pPr>
        <w:spacing w:after="0" w:line="240" w:lineRule="auto"/>
        <w:rPr>
          <w:b/>
          <w:sz w:val="30"/>
          <w:szCs w:val="30"/>
        </w:rPr>
      </w:pPr>
      <w:r>
        <w:rPr>
          <w:b/>
          <w:sz w:val="30"/>
          <w:szCs w:val="30"/>
        </w:rPr>
        <w:t>Today’s activities: Maths, English, Phonics and Art.</w:t>
      </w:r>
    </w:p>
    <w:p w:rsidR="00E03757" w:rsidRDefault="004E69F9">
      <w:pPr>
        <w:spacing w:after="0" w:line="240" w:lineRule="auto"/>
        <w:rPr>
          <w:b/>
          <w:sz w:val="30"/>
          <w:szCs w:val="30"/>
        </w:rPr>
      </w:pPr>
      <w:r>
        <w:rPr>
          <w:b/>
          <w:sz w:val="30"/>
          <w:szCs w:val="30"/>
        </w:rPr>
        <w:t>Below are your activities for you to complete today. The lessons can be completed in any order.</w:t>
      </w:r>
    </w:p>
    <w:tbl>
      <w:tblPr>
        <w:tblStyle w:val="af0"/>
        <w:tblW w:w="14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0"/>
      </w:tblGrid>
      <w:tr w:rsidR="00E03757">
        <w:tc>
          <w:tcPr>
            <w:tcW w:w="14250" w:type="dxa"/>
          </w:tcPr>
          <w:p w:rsidR="00E03757" w:rsidRDefault="004E69F9">
            <w:pPr>
              <w:rPr>
                <w:sz w:val="28"/>
                <w:szCs w:val="28"/>
              </w:rPr>
            </w:pPr>
            <w:r>
              <w:rPr>
                <w:sz w:val="28"/>
                <w:szCs w:val="28"/>
              </w:rPr>
              <w:t>Overview:  Good morning, we hope you are all ready for week 2 of home learning. We were so impressed with how hard you all worked last week and we are looking f</w:t>
            </w:r>
            <w:r>
              <w:rPr>
                <w:sz w:val="28"/>
                <w:szCs w:val="28"/>
              </w:rPr>
              <w:t xml:space="preserve">orward to seeing what you do this week. Just a reminder to send your work by email to your class teacher. If possible please only send one email with all the work attached. </w:t>
            </w:r>
          </w:p>
          <w:p w:rsidR="00E03757" w:rsidRDefault="00E03757">
            <w:pPr>
              <w:rPr>
                <w:sz w:val="28"/>
                <w:szCs w:val="28"/>
              </w:rPr>
            </w:pPr>
          </w:p>
          <w:p w:rsidR="00E03757" w:rsidRDefault="004E69F9">
            <w:pPr>
              <w:rPr>
                <w:sz w:val="28"/>
                <w:szCs w:val="28"/>
              </w:rPr>
            </w:pPr>
            <w:r>
              <w:rPr>
                <w:sz w:val="28"/>
                <w:szCs w:val="28"/>
              </w:rPr>
              <w:t>We will continue to meet every morning for our registration session where we will</w:t>
            </w:r>
            <w:r>
              <w:rPr>
                <w:sz w:val="28"/>
                <w:szCs w:val="28"/>
              </w:rPr>
              <w:t xml:space="preserve"> let the children know what we would like them to do.  Year 1 CC - 9am, Year 1 KP - 9:15am.</w:t>
            </w:r>
          </w:p>
          <w:p w:rsidR="00E03757" w:rsidRDefault="00E03757">
            <w:pPr>
              <w:rPr>
                <w:sz w:val="28"/>
                <w:szCs w:val="28"/>
              </w:rPr>
            </w:pPr>
          </w:p>
          <w:p w:rsidR="00E03757" w:rsidRDefault="004E69F9">
            <w:pPr>
              <w:rPr>
                <w:sz w:val="28"/>
                <w:szCs w:val="28"/>
              </w:rPr>
            </w:pPr>
            <w:r>
              <w:rPr>
                <w:sz w:val="28"/>
                <w:szCs w:val="28"/>
              </w:rPr>
              <w:t>If you have any queries please do not hesitate to contact us.</w:t>
            </w:r>
          </w:p>
          <w:p w:rsidR="00E03757" w:rsidRDefault="004E69F9">
            <w:pPr>
              <w:rPr>
                <w:sz w:val="28"/>
                <w:szCs w:val="28"/>
              </w:rPr>
            </w:pPr>
            <w:r>
              <w:rPr>
                <w:sz w:val="28"/>
                <w:szCs w:val="28"/>
              </w:rPr>
              <w:t>Kind regards,</w:t>
            </w:r>
          </w:p>
          <w:p w:rsidR="00E03757" w:rsidRDefault="004E69F9">
            <w:pPr>
              <w:rPr>
                <w:sz w:val="28"/>
                <w:szCs w:val="28"/>
              </w:rPr>
            </w:pPr>
            <w:r>
              <w:rPr>
                <w:sz w:val="28"/>
                <w:szCs w:val="28"/>
              </w:rPr>
              <w:t>Mrs Pringle and Miss Cassidy</w:t>
            </w:r>
          </w:p>
          <w:p w:rsidR="00E03757" w:rsidRDefault="004E69F9">
            <w:pPr>
              <w:rPr>
                <w:b/>
                <w:sz w:val="28"/>
                <w:szCs w:val="28"/>
              </w:rPr>
            </w:pPr>
            <w:hyperlink r:id="rId6">
              <w:r>
                <w:rPr>
                  <w:color w:val="1155CC"/>
                  <w:sz w:val="28"/>
                  <w:szCs w:val="28"/>
                  <w:u w:val="single"/>
                </w:rPr>
                <w:t>Karen.</w:t>
              </w:r>
              <w:r>
                <w:rPr>
                  <w:color w:val="1155CC"/>
                  <w:sz w:val="28"/>
                  <w:szCs w:val="28"/>
                  <w:u w:val="single"/>
                </w:rPr>
                <w:t>pringle@ntlp.org.uk</w:t>
              </w:r>
            </w:hyperlink>
            <w:r>
              <w:rPr>
                <w:sz w:val="28"/>
                <w:szCs w:val="28"/>
              </w:rPr>
              <w:t xml:space="preserve">    </w:t>
            </w:r>
            <w:hyperlink r:id="rId7">
              <w:r>
                <w:rPr>
                  <w:color w:val="1155CC"/>
                  <w:sz w:val="28"/>
                  <w:szCs w:val="28"/>
                  <w:u w:val="single"/>
                </w:rPr>
                <w:t>Catherine.cassidy@ntlp.org.uk</w:t>
              </w:r>
            </w:hyperlink>
            <w:r>
              <w:rPr>
                <w:sz w:val="28"/>
                <w:szCs w:val="28"/>
              </w:rPr>
              <w:t xml:space="preserve"> </w:t>
            </w:r>
          </w:p>
        </w:tc>
      </w:tr>
      <w:tr w:rsidR="00E03757">
        <w:tc>
          <w:tcPr>
            <w:tcW w:w="14250" w:type="dxa"/>
            <w:shd w:val="clear" w:color="auto" w:fill="D9D9D9"/>
          </w:tcPr>
          <w:p w:rsidR="00E03757" w:rsidRDefault="004E69F9">
            <w:pPr>
              <w:rPr>
                <w:b/>
                <w:sz w:val="30"/>
                <w:szCs w:val="30"/>
              </w:rPr>
            </w:pPr>
            <w:r>
              <w:rPr>
                <w:b/>
                <w:sz w:val="30"/>
                <w:szCs w:val="30"/>
              </w:rPr>
              <w:t>Phonics:</w:t>
            </w:r>
          </w:p>
        </w:tc>
      </w:tr>
      <w:tr w:rsidR="00E03757">
        <w:tc>
          <w:tcPr>
            <w:tcW w:w="14250" w:type="dxa"/>
            <w:shd w:val="clear" w:color="auto" w:fill="auto"/>
          </w:tcPr>
          <w:p w:rsidR="00E03757" w:rsidRDefault="004E69F9">
            <w:pPr>
              <w:rPr>
                <w:sz w:val="30"/>
                <w:szCs w:val="30"/>
              </w:rPr>
            </w:pPr>
            <w:r>
              <w:rPr>
                <w:sz w:val="30"/>
                <w:szCs w:val="30"/>
              </w:rPr>
              <w:t xml:space="preserve">Ruth </w:t>
            </w:r>
            <w:proofErr w:type="spellStart"/>
            <w:r>
              <w:rPr>
                <w:sz w:val="30"/>
                <w:szCs w:val="30"/>
              </w:rPr>
              <w:t>Miskin</w:t>
            </w:r>
            <w:proofErr w:type="spellEnd"/>
            <w:r>
              <w:rPr>
                <w:sz w:val="30"/>
                <w:szCs w:val="30"/>
              </w:rPr>
              <w:t xml:space="preserve"> Daily Phonics Session: </w:t>
            </w:r>
            <w:hyperlink r:id="rId8">
              <w:r>
                <w:rPr>
                  <w:color w:val="0000FF"/>
                  <w:sz w:val="30"/>
                  <w:szCs w:val="30"/>
                  <w:u w:val="single"/>
                </w:rPr>
                <w:t>https://www.youtube.com/channel/UCo7fbLgY2oA_cFCIg9GdxtQ</w:t>
              </w:r>
            </w:hyperlink>
          </w:p>
          <w:p w:rsidR="00E03757" w:rsidRDefault="00E03757">
            <w:pPr>
              <w:rPr>
                <w:sz w:val="30"/>
                <w:szCs w:val="30"/>
              </w:rPr>
            </w:pPr>
          </w:p>
          <w:p w:rsidR="00E03757" w:rsidRDefault="004E69F9">
            <w:pPr>
              <w:rPr>
                <w:sz w:val="30"/>
                <w:szCs w:val="30"/>
              </w:rPr>
            </w:pPr>
            <w:r>
              <w:rPr>
                <w:sz w:val="30"/>
                <w:szCs w:val="30"/>
              </w:rPr>
              <w:t>Today’s sound: Set 3 Lessons – o-e speed sounds and spelling</w:t>
            </w:r>
          </w:p>
          <w:p w:rsidR="00E03757" w:rsidRDefault="004E69F9">
            <w:pPr>
              <w:rPr>
                <w:sz w:val="30"/>
                <w:szCs w:val="30"/>
              </w:rPr>
            </w:pPr>
            <w:r>
              <w:rPr>
                <w:sz w:val="30"/>
                <w:szCs w:val="30"/>
              </w:rPr>
              <w:lastRenderedPageBreak/>
              <w:t>If you are looking for extra phonics activities to support reading and writing you can also use the ‘Reading red words’ and ‘Read and hol</w:t>
            </w:r>
            <w:r>
              <w:rPr>
                <w:sz w:val="30"/>
                <w:szCs w:val="30"/>
              </w:rPr>
              <w:t>d a sentence 1’. For more confident readers you could look at ‘Reading longer words’ and ‘Read and hold a sentence 2’.</w:t>
            </w:r>
          </w:p>
          <w:p w:rsidR="00E03757" w:rsidRDefault="00E03757">
            <w:pPr>
              <w:rPr>
                <w:b/>
                <w:sz w:val="30"/>
                <w:szCs w:val="30"/>
              </w:rPr>
            </w:pPr>
          </w:p>
        </w:tc>
      </w:tr>
      <w:tr w:rsidR="00E03757">
        <w:tc>
          <w:tcPr>
            <w:tcW w:w="14250" w:type="dxa"/>
            <w:shd w:val="clear" w:color="auto" w:fill="D9D9D9"/>
          </w:tcPr>
          <w:p w:rsidR="00E03757" w:rsidRDefault="004E69F9">
            <w:pPr>
              <w:rPr>
                <w:b/>
                <w:sz w:val="30"/>
                <w:szCs w:val="30"/>
              </w:rPr>
            </w:pPr>
            <w:r>
              <w:rPr>
                <w:b/>
                <w:sz w:val="30"/>
                <w:szCs w:val="30"/>
              </w:rPr>
              <w:lastRenderedPageBreak/>
              <w:t xml:space="preserve">Maths: </w:t>
            </w:r>
          </w:p>
          <w:p w:rsidR="00E03757" w:rsidRDefault="004E69F9">
            <w:pPr>
              <w:rPr>
                <w:b/>
                <w:sz w:val="30"/>
                <w:szCs w:val="30"/>
              </w:rPr>
            </w:pPr>
            <w:r>
              <w:rPr>
                <w:b/>
                <w:sz w:val="30"/>
                <w:szCs w:val="30"/>
              </w:rPr>
              <w:t>Can I compare the mass of 2 objects?</w:t>
            </w:r>
          </w:p>
        </w:tc>
      </w:tr>
      <w:tr w:rsidR="00E03757">
        <w:trPr>
          <w:trHeight w:val="1134"/>
        </w:trPr>
        <w:tc>
          <w:tcPr>
            <w:tcW w:w="14250" w:type="dxa"/>
          </w:tcPr>
          <w:p w:rsidR="00E03757" w:rsidRDefault="004E69F9">
            <w:pPr>
              <w:rPr>
                <w:color w:val="000000"/>
                <w:sz w:val="30"/>
                <w:szCs w:val="30"/>
              </w:rPr>
            </w:pPr>
            <w:r>
              <w:rPr>
                <w:b/>
                <w:sz w:val="30"/>
                <w:szCs w:val="30"/>
              </w:rPr>
              <w:t xml:space="preserve">Watch the video clip: </w:t>
            </w:r>
            <w:hyperlink r:id="rId9">
              <w:r>
                <w:rPr>
                  <w:b/>
                  <w:color w:val="1155CC"/>
                  <w:sz w:val="30"/>
                  <w:szCs w:val="30"/>
                  <w:u w:val="single"/>
                </w:rPr>
                <w:t>https://classroom.thenational.academy/lessons/to-compare-the-mass-of-two-objects-68ukgc?step=2&amp;activity=video</w:t>
              </w:r>
            </w:hyperlink>
            <w:r>
              <w:rPr>
                <w:b/>
                <w:sz w:val="30"/>
                <w:szCs w:val="30"/>
              </w:rPr>
              <w:t xml:space="preserve"> </w:t>
            </w:r>
          </w:p>
          <w:tbl>
            <w:tblPr>
              <w:tblStyle w:val="af1"/>
              <w:tblW w:w="1381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3815"/>
            </w:tblGrid>
            <w:tr w:rsidR="00E03757">
              <w:trPr>
                <w:trHeight w:val="208"/>
              </w:trPr>
              <w:tc>
                <w:tcPr>
                  <w:tcW w:w="13815" w:type="dxa"/>
                </w:tcPr>
                <w:p w:rsidR="00E03757" w:rsidRDefault="00E03757">
                  <w:pPr>
                    <w:ind w:right="-6059"/>
                    <w:rPr>
                      <w:sz w:val="30"/>
                      <w:szCs w:val="30"/>
                    </w:rPr>
                  </w:pPr>
                </w:p>
                <w:p w:rsidR="00E03757" w:rsidRDefault="004E69F9">
                  <w:pPr>
                    <w:ind w:right="-6059"/>
                    <w:rPr>
                      <w:sz w:val="30"/>
                      <w:szCs w:val="30"/>
                    </w:rPr>
                  </w:pPr>
                  <w:r>
                    <w:rPr>
                      <w:sz w:val="30"/>
                      <w:szCs w:val="30"/>
                    </w:rPr>
                    <w:t xml:space="preserve">Ms Jones will begin the lesson by explaining what mass is. She will introduce you to some balance scales, which </w:t>
                  </w:r>
                </w:p>
                <w:p w:rsidR="00E03757" w:rsidRDefault="004E69F9">
                  <w:pPr>
                    <w:ind w:right="-6059"/>
                    <w:rPr>
                      <w:sz w:val="30"/>
                      <w:szCs w:val="30"/>
                    </w:rPr>
                  </w:pPr>
                  <w:proofErr w:type="gramStart"/>
                  <w:r>
                    <w:rPr>
                      <w:sz w:val="30"/>
                      <w:szCs w:val="30"/>
                    </w:rPr>
                    <w:t>are</w:t>
                  </w:r>
                  <w:proofErr w:type="gramEnd"/>
                  <w:r>
                    <w:rPr>
                      <w:sz w:val="30"/>
                      <w:szCs w:val="30"/>
                    </w:rPr>
                    <w:t xml:space="preserve"> used to measure and compare the mass. You will be asked to look at different objects and say which you think </w:t>
                  </w:r>
                </w:p>
                <w:p w:rsidR="00E03757" w:rsidRDefault="004E69F9">
                  <w:pPr>
                    <w:ind w:right="-6059"/>
                    <w:rPr>
                      <w:sz w:val="30"/>
                      <w:szCs w:val="30"/>
                    </w:rPr>
                  </w:pPr>
                  <w:proofErr w:type="gramStart"/>
                  <w:r>
                    <w:rPr>
                      <w:sz w:val="30"/>
                      <w:szCs w:val="30"/>
                    </w:rPr>
                    <w:t>is</w:t>
                  </w:r>
                  <w:proofErr w:type="gramEnd"/>
                  <w:r>
                    <w:rPr>
                      <w:sz w:val="30"/>
                      <w:szCs w:val="30"/>
                    </w:rPr>
                    <w:t xml:space="preserve"> heavier and which is light</w:t>
                  </w:r>
                  <w:r>
                    <w:rPr>
                      <w:sz w:val="30"/>
                      <w:szCs w:val="30"/>
                    </w:rPr>
                    <w:t>er. You will then look at different images where two animals have been put on some</w:t>
                  </w:r>
                </w:p>
                <w:p w:rsidR="00E03757" w:rsidRDefault="004E69F9">
                  <w:pPr>
                    <w:ind w:right="-6059"/>
                    <w:rPr>
                      <w:sz w:val="30"/>
                      <w:szCs w:val="30"/>
                    </w:rPr>
                  </w:pPr>
                  <w:proofErr w:type="gramStart"/>
                  <w:r>
                    <w:rPr>
                      <w:sz w:val="30"/>
                      <w:szCs w:val="30"/>
                    </w:rPr>
                    <w:t>balance</w:t>
                  </w:r>
                  <w:proofErr w:type="gramEnd"/>
                  <w:r>
                    <w:rPr>
                      <w:sz w:val="30"/>
                      <w:szCs w:val="30"/>
                    </w:rPr>
                    <w:t xml:space="preserve"> scales. What does the image tell you? Which is heavier? Which is lighter? It is important that you explain</w:t>
                  </w:r>
                </w:p>
                <w:p w:rsidR="00E03757" w:rsidRDefault="004E69F9">
                  <w:pPr>
                    <w:ind w:right="-6059"/>
                    <w:rPr>
                      <w:sz w:val="30"/>
                      <w:szCs w:val="30"/>
                    </w:rPr>
                  </w:pPr>
                  <w:proofErr w:type="gramStart"/>
                  <w:r>
                    <w:rPr>
                      <w:sz w:val="30"/>
                      <w:szCs w:val="30"/>
                    </w:rPr>
                    <w:t>how</w:t>
                  </w:r>
                  <w:proofErr w:type="gramEnd"/>
                  <w:r>
                    <w:rPr>
                      <w:sz w:val="30"/>
                      <w:szCs w:val="30"/>
                    </w:rPr>
                    <w:t xml:space="preserve"> you know the answer.</w:t>
                  </w:r>
                </w:p>
              </w:tc>
            </w:tr>
          </w:tbl>
          <w:p w:rsidR="00E03757" w:rsidRDefault="00E03757">
            <w:pPr>
              <w:rPr>
                <w:b/>
                <w:sz w:val="30"/>
                <w:szCs w:val="30"/>
              </w:rPr>
            </w:pPr>
          </w:p>
        </w:tc>
      </w:tr>
      <w:tr w:rsidR="00E03757">
        <w:trPr>
          <w:trHeight w:val="757"/>
        </w:trPr>
        <w:tc>
          <w:tcPr>
            <w:tcW w:w="14250" w:type="dxa"/>
          </w:tcPr>
          <w:p w:rsidR="00E03757" w:rsidRDefault="004E69F9">
            <w:pPr>
              <w:ind w:right="-6059"/>
              <w:rPr>
                <w:sz w:val="30"/>
                <w:szCs w:val="30"/>
              </w:rPr>
            </w:pPr>
            <w:r>
              <w:rPr>
                <w:b/>
                <w:sz w:val="30"/>
                <w:szCs w:val="30"/>
              </w:rPr>
              <w:t>Task</w:t>
            </w:r>
            <w:r>
              <w:rPr>
                <w:sz w:val="30"/>
                <w:szCs w:val="30"/>
              </w:rPr>
              <w:t>: Find something in your h</w:t>
            </w:r>
            <w:r>
              <w:rPr>
                <w:sz w:val="30"/>
                <w:szCs w:val="30"/>
              </w:rPr>
              <w:t>ome that is heavy and something that is light. Draw some balance scales to show</w:t>
            </w:r>
          </w:p>
          <w:p w:rsidR="00E03757" w:rsidRDefault="004E69F9">
            <w:pPr>
              <w:ind w:right="-6059"/>
              <w:rPr>
                <w:sz w:val="30"/>
                <w:szCs w:val="30"/>
              </w:rPr>
            </w:pPr>
            <w:proofErr w:type="gramStart"/>
            <w:r>
              <w:rPr>
                <w:sz w:val="30"/>
                <w:szCs w:val="30"/>
              </w:rPr>
              <w:t>what</w:t>
            </w:r>
            <w:proofErr w:type="gramEnd"/>
            <w:r>
              <w:rPr>
                <w:sz w:val="30"/>
                <w:szCs w:val="30"/>
              </w:rPr>
              <w:t xml:space="preserve"> they would look like if we compared their mass. If you want to, you can do this with several different items.</w:t>
            </w:r>
          </w:p>
          <w:p w:rsidR="00E03757" w:rsidRDefault="00E03757">
            <w:pPr>
              <w:ind w:right="-6059"/>
              <w:rPr>
                <w:sz w:val="30"/>
                <w:szCs w:val="30"/>
              </w:rPr>
            </w:pPr>
          </w:p>
          <w:p w:rsidR="00E03757" w:rsidRDefault="004E69F9">
            <w:pPr>
              <w:ind w:right="-6059"/>
              <w:rPr>
                <w:sz w:val="30"/>
                <w:szCs w:val="30"/>
              </w:rPr>
            </w:pPr>
            <w:r>
              <w:rPr>
                <w:b/>
                <w:sz w:val="30"/>
                <w:szCs w:val="30"/>
              </w:rPr>
              <w:t xml:space="preserve">Challenge: </w:t>
            </w:r>
            <w:r>
              <w:rPr>
                <w:sz w:val="30"/>
                <w:szCs w:val="30"/>
              </w:rPr>
              <w:t xml:space="preserve">Can you find 2 things in your home that have the same mass? Draw them on some balanced balance </w:t>
            </w:r>
          </w:p>
          <w:p w:rsidR="00E03757" w:rsidRDefault="004E69F9">
            <w:pPr>
              <w:ind w:right="-6059"/>
              <w:rPr>
                <w:sz w:val="30"/>
                <w:szCs w:val="30"/>
              </w:rPr>
            </w:pPr>
            <w:proofErr w:type="gramStart"/>
            <w:r>
              <w:rPr>
                <w:sz w:val="30"/>
                <w:szCs w:val="30"/>
              </w:rPr>
              <w:t>scales</w:t>
            </w:r>
            <w:proofErr w:type="gramEnd"/>
            <w:r>
              <w:rPr>
                <w:sz w:val="30"/>
                <w:szCs w:val="30"/>
              </w:rPr>
              <w:t xml:space="preserve"> as shown in the image on the video. </w:t>
            </w:r>
          </w:p>
          <w:tbl>
            <w:tblPr>
              <w:tblStyle w:val="af2"/>
              <w:tblW w:w="996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960"/>
            </w:tblGrid>
            <w:tr w:rsidR="00E03757">
              <w:trPr>
                <w:trHeight w:val="208"/>
              </w:trPr>
              <w:tc>
                <w:tcPr>
                  <w:tcW w:w="9960" w:type="dxa"/>
                </w:tcPr>
                <w:p w:rsidR="00E03757" w:rsidRDefault="00E03757">
                  <w:pPr>
                    <w:ind w:right="-1886"/>
                    <w:rPr>
                      <w:b/>
                      <w:sz w:val="30"/>
                      <w:szCs w:val="30"/>
                    </w:rPr>
                  </w:pPr>
                </w:p>
                <w:p w:rsidR="00E03757" w:rsidRDefault="004E69F9">
                  <w:pPr>
                    <w:ind w:left="-141" w:right="-1886"/>
                    <w:rPr>
                      <w:color w:val="000000"/>
                      <w:sz w:val="30"/>
                      <w:szCs w:val="30"/>
                    </w:rPr>
                  </w:pPr>
                  <w:r>
                    <w:rPr>
                      <w:b/>
                      <w:color w:val="000000"/>
                      <w:sz w:val="30"/>
                      <w:szCs w:val="30"/>
                    </w:rPr>
                    <w:t xml:space="preserve">What to submit: </w:t>
                  </w:r>
                  <w:r>
                    <w:rPr>
                      <w:color w:val="000000"/>
                      <w:sz w:val="30"/>
                      <w:szCs w:val="30"/>
                    </w:rPr>
                    <w:t xml:space="preserve">Take a photograph of your work and email it to </w:t>
                  </w:r>
                  <w:r>
                    <w:rPr>
                      <w:sz w:val="30"/>
                      <w:szCs w:val="30"/>
                    </w:rPr>
                    <w:t>your teacher.</w:t>
                  </w:r>
                </w:p>
              </w:tc>
            </w:tr>
          </w:tbl>
          <w:p w:rsidR="00E03757" w:rsidRDefault="00E03757">
            <w:pPr>
              <w:rPr>
                <w:b/>
                <w:sz w:val="30"/>
                <w:szCs w:val="30"/>
              </w:rPr>
            </w:pPr>
          </w:p>
        </w:tc>
      </w:tr>
      <w:tr w:rsidR="00E03757">
        <w:trPr>
          <w:trHeight w:val="699"/>
        </w:trPr>
        <w:tc>
          <w:tcPr>
            <w:tcW w:w="14250" w:type="dxa"/>
            <w:shd w:val="clear" w:color="auto" w:fill="D9D9D9"/>
          </w:tcPr>
          <w:p w:rsidR="00E03757" w:rsidRDefault="004E69F9">
            <w:pPr>
              <w:rPr>
                <w:b/>
                <w:sz w:val="30"/>
                <w:szCs w:val="30"/>
              </w:rPr>
            </w:pPr>
            <w:r>
              <w:rPr>
                <w:b/>
                <w:sz w:val="30"/>
                <w:szCs w:val="30"/>
              </w:rPr>
              <w:lastRenderedPageBreak/>
              <w:t>English:</w:t>
            </w:r>
          </w:p>
          <w:p w:rsidR="00E03757" w:rsidRDefault="004E69F9">
            <w:pPr>
              <w:rPr>
                <w:sz w:val="30"/>
                <w:szCs w:val="30"/>
              </w:rPr>
            </w:pPr>
            <w:r>
              <w:rPr>
                <w:b/>
                <w:sz w:val="30"/>
                <w:szCs w:val="30"/>
              </w:rPr>
              <w:t>Can I listen and respond t</w:t>
            </w:r>
            <w:r>
              <w:rPr>
                <w:b/>
                <w:sz w:val="30"/>
                <w:szCs w:val="30"/>
              </w:rPr>
              <w:t>o an information text?</w:t>
            </w:r>
          </w:p>
        </w:tc>
      </w:tr>
      <w:tr w:rsidR="00E03757">
        <w:tc>
          <w:tcPr>
            <w:tcW w:w="14250" w:type="dxa"/>
            <w:shd w:val="clear" w:color="auto" w:fill="FFFFFF"/>
          </w:tcPr>
          <w:p w:rsidR="00E03757" w:rsidRDefault="004E69F9">
            <w:pPr>
              <w:rPr>
                <w:b/>
                <w:sz w:val="30"/>
                <w:szCs w:val="30"/>
              </w:rPr>
            </w:pPr>
            <w:r>
              <w:rPr>
                <w:b/>
                <w:color w:val="000000"/>
                <w:sz w:val="30"/>
                <w:szCs w:val="30"/>
              </w:rPr>
              <w:t xml:space="preserve">Watch the video lesson </w:t>
            </w:r>
            <w:hyperlink r:id="rId10">
              <w:r>
                <w:rPr>
                  <w:b/>
                  <w:color w:val="1155CC"/>
                  <w:sz w:val="30"/>
                  <w:szCs w:val="30"/>
                  <w:u w:val="single"/>
                </w:rPr>
                <w:t>https://classroom.thenational.academy/lessons/to-listen-and-respond-to-an-information-text-64r6ae</w:t>
              </w:r>
            </w:hyperlink>
            <w:r>
              <w:rPr>
                <w:b/>
                <w:sz w:val="30"/>
                <w:szCs w:val="30"/>
              </w:rPr>
              <w:t xml:space="preserve">   </w:t>
            </w:r>
          </w:p>
          <w:p w:rsidR="00E03757" w:rsidRDefault="004E69F9">
            <w:pPr>
              <w:rPr>
                <w:sz w:val="30"/>
                <w:szCs w:val="30"/>
              </w:rPr>
            </w:pPr>
            <w:r>
              <w:rPr>
                <w:sz w:val="30"/>
                <w:szCs w:val="30"/>
              </w:rPr>
              <w:t xml:space="preserve">Miss </w:t>
            </w:r>
            <w:proofErr w:type="spellStart"/>
            <w:r>
              <w:rPr>
                <w:sz w:val="30"/>
                <w:szCs w:val="30"/>
              </w:rPr>
              <w:t>Toole</w:t>
            </w:r>
            <w:proofErr w:type="spellEnd"/>
            <w:r>
              <w:rPr>
                <w:sz w:val="30"/>
                <w:szCs w:val="30"/>
              </w:rPr>
              <w:t xml:space="preserve"> is going to show you a warm up song first and she would like you to join in with her. During the lesson you will practise your spellings with th</w:t>
            </w:r>
            <w:r>
              <w:rPr>
                <w:sz w:val="30"/>
                <w:szCs w:val="30"/>
              </w:rPr>
              <w:t xml:space="preserve">e suffix est. As you already did this last week you should be really good at it! When you have practised writing the words we would like you to include each word in a full sentence. Don’t forget to start with a capital letter, remember your fingers spaces </w:t>
            </w:r>
            <w:r>
              <w:rPr>
                <w:sz w:val="30"/>
                <w:szCs w:val="30"/>
              </w:rPr>
              <w:t>and put a full stop at the end.</w:t>
            </w:r>
          </w:p>
          <w:p w:rsidR="00E03757" w:rsidRDefault="00E03757">
            <w:pPr>
              <w:rPr>
                <w:sz w:val="30"/>
                <w:szCs w:val="30"/>
              </w:rPr>
            </w:pPr>
          </w:p>
          <w:p w:rsidR="00E03757" w:rsidRDefault="004E69F9">
            <w:pPr>
              <w:rPr>
                <w:sz w:val="30"/>
                <w:szCs w:val="30"/>
              </w:rPr>
            </w:pPr>
            <w:r>
              <w:rPr>
                <w:sz w:val="30"/>
                <w:szCs w:val="30"/>
              </w:rPr>
              <w:t xml:space="preserve">After your spellings you are going to listen to Miss </w:t>
            </w:r>
            <w:proofErr w:type="spellStart"/>
            <w:r>
              <w:rPr>
                <w:sz w:val="30"/>
                <w:szCs w:val="30"/>
              </w:rPr>
              <w:t>Toole</w:t>
            </w:r>
            <w:proofErr w:type="spellEnd"/>
            <w:r>
              <w:rPr>
                <w:sz w:val="30"/>
                <w:szCs w:val="30"/>
              </w:rPr>
              <w:t xml:space="preserve"> as she gives you some facts about tigers. You will need these facts for other lessons this week so make sure you listen carefully.</w:t>
            </w:r>
          </w:p>
        </w:tc>
      </w:tr>
      <w:tr w:rsidR="00E03757">
        <w:tc>
          <w:tcPr>
            <w:tcW w:w="14250" w:type="dxa"/>
            <w:shd w:val="clear" w:color="auto" w:fill="FFFFFF"/>
          </w:tcPr>
          <w:p w:rsidR="00E03757" w:rsidRDefault="004E69F9">
            <w:pPr>
              <w:rPr>
                <w:b/>
                <w:sz w:val="30"/>
                <w:szCs w:val="30"/>
              </w:rPr>
            </w:pPr>
            <w:r>
              <w:rPr>
                <w:sz w:val="30"/>
                <w:szCs w:val="30"/>
              </w:rPr>
              <w:t>Task 1: write each -</w:t>
            </w:r>
            <w:proofErr w:type="spellStart"/>
            <w:r>
              <w:rPr>
                <w:sz w:val="30"/>
                <w:szCs w:val="30"/>
              </w:rPr>
              <w:t>est</w:t>
            </w:r>
            <w:proofErr w:type="spellEnd"/>
            <w:r>
              <w:rPr>
                <w:sz w:val="30"/>
                <w:szCs w:val="30"/>
              </w:rPr>
              <w:t xml:space="preserve"> word onc</w:t>
            </w:r>
            <w:r>
              <w:rPr>
                <w:sz w:val="30"/>
                <w:szCs w:val="30"/>
              </w:rPr>
              <w:t>e then use each one in a full sentence.</w:t>
            </w:r>
          </w:p>
        </w:tc>
      </w:tr>
      <w:tr w:rsidR="00E03757">
        <w:tc>
          <w:tcPr>
            <w:tcW w:w="14250" w:type="dxa"/>
            <w:shd w:val="clear" w:color="auto" w:fill="FFFFFF"/>
          </w:tcPr>
          <w:p w:rsidR="00E03757" w:rsidRDefault="004E69F9">
            <w:pPr>
              <w:rPr>
                <w:sz w:val="30"/>
                <w:szCs w:val="30"/>
              </w:rPr>
            </w:pPr>
            <w:bookmarkStart w:id="1" w:name="_heading=h.3znysh7" w:colFirst="0" w:colLast="0"/>
            <w:bookmarkEnd w:id="1"/>
            <w:r>
              <w:rPr>
                <w:b/>
                <w:sz w:val="30"/>
                <w:szCs w:val="30"/>
              </w:rPr>
              <w:t xml:space="preserve">What to submit: </w:t>
            </w:r>
            <w:r>
              <w:rPr>
                <w:sz w:val="30"/>
                <w:szCs w:val="30"/>
              </w:rPr>
              <w:t>Take a photograph of your work and email it to your teacher.</w:t>
            </w:r>
          </w:p>
        </w:tc>
      </w:tr>
      <w:tr w:rsidR="00E03757">
        <w:tc>
          <w:tcPr>
            <w:tcW w:w="14250" w:type="dxa"/>
            <w:shd w:val="clear" w:color="auto" w:fill="F2F2F2"/>
          </w:tcPr>
          <w:p w:rsidR="00E03757" w:rsidRDefault="004E69F9">
            <w:pPr>
              <w:rPr>
                <w:b/>
                <w:sz w:val="30"/>
                <w:szCs w:val="30"/>
              </w:rPr>
            </w:pPr>
            <w:r>
              <w:rPr>
                <w:b/>
                <w:sz w:val="30"/>
                <w:szCs w:val="30"/>
              </w:rPr>
              <w:t>Art: Can I create a collage in the style of Henri Matisse?</w:t>
            </w:r>
          </w:p>
        </w:tc>
      </w:tr>
      <w:tr w:rsidR="00E03757">
        <w:tc>
          <w:tcPr>
            <w:tcW w:w="14250" w:type="dxa"/>
            <w:shd w:val="clear" w:color="auto" w:fill="FFFFFF"/>
          </w:tcPr>
          <w:p w:rsidR="00E03757" w:rsidRDefault="004E69F9">
            <w:pPr>
              <w:pBdr>
                <w:top w:val="nil"/>
                <w:left w:val="nil"/>
                <w:bottom w:val="nil"/>
                <w:right w:val="nil"/>
                <w:between w:val="nil"/>
              </w:pBdr>
              <w:rPr>
                <w:sz w:val="30"/>
                <w:szCs w:val="30"/>
              </w:rPr>
            </w:pPr>
            <w:r>
              <w:rPr>
                <w:sz w:val="30"/>
                <w:szCs w:val="30"/>
              </w:rPr>
              <w:t xml:space="preserve">Follow the link </w:t>
            </w:r>
            <w:hyperlink r:id="rId11">
              <w:r>
                <w:rPr>
                  <w:color w:val="1155CC"/>
                  <w:sz w:val="30"/>
                  <w:szCs w:val="30"/>
                  <w:u w:val="single"/>
                </w:rPr>
                <w:t>https://www.tate.org.uk/kids/explore/who-is/who-henri-matisse</w:t>
              </w:r>
            </w:hyperlink>
            <w:r>
              <w:rPr>
                <w:sz w:val="30"/>
                <w:szCs w:val="30"/>
              </w:rPr>
              <w:t xml:space="preserve"> to a website and find out about the artist Henri Matisse and his style of art. Look at the pictures and ask an adul</w:t>
            </w:r>
            <w:r>
              <w:rPr>
                <w:sz w:val="30"/>
                <w:szCs w:val="30"/>
              </w:rPr>
              <w:t xml:space="preserve">t to read some of the information to you. Today you are going to be an artist too and create a colourful collage in the same style by cutting out different shapes from coloured paper (if you don’t have coloured paper, draw and colour shapes on white paper </w:t>
            </w:r>
            <w:r>
              <w:rPr>
                <w:sz w:val="30"/>
                <w:szCs w:val="30"/>
              </w:rPr>
              <w:t>and then cut them out). What colours and shapes will you use in your picture?</w:t>
            </w:r>
          </w:p>
          <w:p w:rsidR="00E03757" w:rsidRDefault="004E69F9">
            <w:pPr>
              <w:pBdr>
                <w:top w:val="nil"/>
                <w:left w:val="nil"/>
                <w:bottom w:val="nil"/>
                <w:right w:val="nil"/>
                <w:between w:val="nil"/>
              </w:pBdr>
              <w:rPr>
                <w:b/>
                <w:color w:val="000000"/>
                <w:sz w:val="30"/>
                <w:szCs w:val="30"/>
              </w:rPr>
            </w:pPr>
            <w:r>
              <w:rPr>
                <w:sz w:val="30"/>
                <w:szCs w:val="30"/>
              </w:rPr>
              <w:t>Task: create a colourful collage in the Matisse style.</w:t>
            </w:r>
          </w:p>
        </w:tc>
      </w:tr>
      <w:tr w:rsidR="00E03757">
        <w:tc>
          <w:tcPr>
            <w:tcW w:w="14250" w:type="dxa"/>
            <w:shd w:val="clear" w:color="auto" w:fill="FFFFFF"/>
          </w:tcPr>
          <w:p w:rsidR="00E03757" w:rsidRDefault="004E69F9">
            <w:pPr>
              <w:rPr>
                <w:sz w:val="30"/>
                <w:szCs w:val="30"/>
              </w:rPr>
            </w:pPr>
            <w:r>
              <w:rPr>
                <w:b/>
                <w:sz w:val="30"/>
                <w:szCs w:val="30"/>
              </w:rPr>
              <w:lastRenderedPageBreak/>
              <w:t xml:space="preserve">What to submit: </w:t>
            </w:r>
            <w:r>
              <w:rPr>
                <w:sz w:val="30"/>
                <w:szCs w:val="30"/>
              </w:rPr>
              <w:t>take a picture of your collage and email it to your teacher.</w:t>
            </w:r>
          </w:p>
        </w:tc>
      </w:tr>
      <w:tr w:rsidR="00E03757">
        <w:tc>
          <w:tcPr>
            <w:tcW w:w="14250" w:type="dxa"/>
            <w:shd w:val="clear" w:color="auto" w:fill="F2F2F2"/>
          </w:tcPr>
          <w:p w:rsidR="00E03757" w:rsidRDefault="00E03757">
            <w:pPr>
              <w:rPr>
                <w:b/>
                <w:sz w:val="30"/>
                <w:szCs w:val="30"/>
              </w:rPr>
            </w:pPr>
          </w:p>
        </w:tc>
      </w:tr>
    </w:tbl>
    <w:p w:rsidR="00E03757" w:rsidRDefault="00E03757">
      <w:pPr>
        <w:spacing w:after="0" w:line="240" w:lineRule="auto"/>
        <w:rPr>
          <w:b/>
          <w:sz w:val="30"/>
          <w:szCs w:val="30"/>
        </w:rPr>
      </w:pPr>
    </w:p>
    <w:sectPr w:rsidR="00E0375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57"/>
    <w:rsid w:val="004E69F9"/>
    <w:rsid w:val="00E0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6DE8C-6553-4DFB-AFED-6654FCA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F"/>
  </w:style>
  <w:style w:type="paragraph" w:styleId="Heading1">
    <w:name w:val="heading 1"/>
    <w:basedOn w:val="Normal"/>
    <w:next w:val="Normal"/>
    <w:uiPriority w:val="9"/>
    <w:qFormat/>
    <w:rsid w:val="00EB10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B10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B10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B10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B104F"/>
    <w:pPr>
      <w:keepNext/>
      <w:keepLines/>
      <w:spacing w:before="220" w:after="40"/>
      <w:outlineLvl w:val="4"/>
    </w:pPr>
    <w:rPr>
      <w:b/>
    </w:rPr>
  </w:style>
  <w:style w:type="paragraph" w:styleId="Heading6">
    <w:name w:val="heading 6"/>
    <w:basedOn w:val="Normal"/>
    <w:next w:val="Normal"/>
    <w:uiPriority w:val="9"/>
    <w:semiHidden/>
    <w:unhideWhenUsed/>
    <w:qFormat/>
    <w:rsid w:val="00EB1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B104F"/>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EB104F"/>
    <w:pPr>
      <w:spacing w:after="0" w:line="240" w:lineRule="auto"/>
    </w:pPr>
    <w:tblPr>
      <w:tblStyleRowBandSize w:val="1"/>
      <w:tblStyleColBandSize w:val="1"/>
    </w:tblPr>
  </w:style>
  <w:style w:type="table" w:customStyle="1" w:styleId="a0">
    <w:basedOn w:val="TableNormal"/>
    <w:rsid w:val="00EB104F"/>
    <w:pPr>
      <w:spacing w:after="0" w:line="240" w:lineRule="auto"/>
    </w:pPr>
    <w:tblPr>
      <w:tblStyleRowBandSize w:val="1"/>
      <w:tblStyleColBandSize w:val="1"/>
    </w:tblPr>
  </w:style>
  <w:style w:type="table" w:customStyle="1" w:styleId="a1">
    <w:basedOn w:val="TableNormal"/>
    <w:rsid w:val="00EB104F"/>
    <w:pPr>
      <w:spacing w:after="0" w:line="240" w:lineRule="auto"/>
    </w:pPr>
    <w:tblPr>
      <w:tblStyleRowBandSize w:val="1"/>
      <w:tblStyleColBandSize w:val="1"/>
    </w:tblPr>
  </w:style>
  <w:style w:type="table" w:customStyle="1" w:styleId="a2">
    <w:basedOn w:val="TableNormal"/>
    <w:rsid w:val="00EB104F"/>
    <w:pPr>
      <w:spacing w:after="0" w:line="240" w:lineRule="auto"/>
    </w:pPr>
    <w:tblPr>
      <w:tblStyleRowBandSize w:val="1"/>
      <w:tblStyleColBandSize w:val="1"/>
    </w:tblPr>
  </w:style>
  <w:style w:type="table" w:customStyle="1" w:styleId="a3">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rsid w:val="00EB104F"/>
    <w:pPr>
      <w:spacing w:after="0" w:line="240" w:lineRule="auto"/>
    </w:pPr>
    <w:tblPr>
      <w:tblStyleRowBandSize w:val="1"/>
      <w:tblStyleColBandSize w:val="1"/>
    </w:tblPr>
  </w:style>
  <w:style w:type="table" w:customStyle="1" w:styleId="a5">
    <w:basedOn w:val="TableNormal"/>
    <w:rsid w:val="00EB104F"/>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cassidy@ntl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pringle@ntlp.org.uk" TargetMode="External"/><Relationship Id="rId11" Type="http://schemas.openxmlformats.org/officeDocument/2006/relationships/hyperlink" Target="https://www.tate.org.uk/kids/explore/who-is/who-henri-matisse" TargetMode="External"/><Relationship Id="rId5" Type="http://schemas.openxmlformats.org/officeDocument/2006/relationships/image" Target="media/image1.jpg"/><Relationship Id="rId10" Type="http://schemas.openxmlformats.org/officeDocument/2006/relationships/hyperlink" Target="https://classroom.thenational.academy/lessons/to-listen-and-respond-to-an-information-text-64r6ae" TargetMode="External"/><Relationship Id="rId4" Type="http://schemas.openxmlformats.org/officeDocument/2006/relationships/webSettings" Target="webSettings.xml"/><Relationship Id="rId9" Type="http://schemas.openxmlformats.org/officeDocument/2006/relationships/hyperlink" Target="https://classroom.thenational.academy/lessons/to-compare-the-mass-of-two-objects-68ukgc?step=2&amp;activit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ccMB95wh2vlVrmZqUyKBmJO1w==">AMUW2mXIZr7UK7CTkkMvuEjK+mQcCNP5SZqY8PMv06tbeOavdkL8cTRWNhsHIYdV5ybq6odQdv6JsuK4D46Y+Pw0V6M666MCoeZgA7DRRczCeBJXoqKoyFLqKgZKhdCR5SsT/45jJ5y3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2</cp:revision>
  <dcterms:created xsi:type="dcterms:W3CDTF">2021-01-08T15:32:00Z</dcterms:created>
  <dcterms:modified xsi:type="dcterms:W3CDTF">2021-01-08T15:32:00Z</dcterms:modified>
</cp:coreProperties>
</file>